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F3F" w:rsidRPr="00B32D1A" w:rsidRDefault="00386F3F">
      <w:pPr>
        <w:autoSpaceDE w:val="0"/>
        <w:autoSpaceDN w:val="0"/>
        <w:adjustRightInd w:val="0"/>
        <w:spacing w:before="120" w:after="120"/>
        <w:rPr>
          <w:rFonts w:ascii="Arial" w:hAnsi="Arial" w:cs="Arial"/>
          <w:b/>
          <w:szCs w:val="20"/>
        </w:rPr>
      </w:pPr>
      <w:bookmarkStart w:id="0" w:name="_GoBack"/>
      <w:bookmarkEnd w:id="0"/>
    </w:p>
    <w:p w:rsidR="00386F3F" w:rsidRPr="00B32D1A" w:rsidRDefault="00641BC4">
      <w:pPr>
        <w:autoSpaceDE w:val="0"/>
        <w:autoSpaceDN w:val="0"/>
        <w:adjustRightInd w:val="0"/>
        <w:spacing w:before="120" w:after="120"/>
        <w:rPr>
          <w:rFonts w:ascii="Arial" w:hAnsi="Arial" w:cs="Arial"/>
          <w:b/>
          <w:szCs w:val="20"/>
        </w:rPr>
      </w:pPr>
      <w:r w:rsidRPr="00B32D1A">
        <w:rPr>
          <w:rFonts w:ascii="Arial" w:hAnsi="Arial" w:cs="Arial"/>
          <w:b/>
          <w:szCs w:val="20"/>
        </w:rPr>
        <w:t xml:space="preserve">Win a </w:t>
      </w:r>
      <w:r w:rsidR="00450FB5" w:rsidRPr="00B32D1A">
        <w:rPr>
          <w:rFonts w:ascii="Arial" w:hAnsi="Arial" w:cs="Arial"/>
          <w:b/>
          <w:szCs w:val="20"/>
        </w:rPr>
        <w:t>$</w:t>
      </w:r>
      <w:r w:rsidR="003E5237" w:rsidRPr="00B32D1A">
        <w:rPr>
          <w:rFonts w:ascii="Arial" w:hAnsi="Arial" w:cs="Arial"/>
          <w:b/>
          <w:szCs w:val="20"/>
        </w:rPr>
        <w:t>1,000 off your</w:t>
      </w:r>
      <w:r w:rsidR="00450FB5" w:rsidRPr="00B32D1A">
        <w:rPr>
          <w:rFonts w:ascii="Arial" w:hAnsi="Arial" w:cs="Arial"/>
          <w:b/>
          <w:szCs w:val="20"/>
        </w:rPr>
        <w:t xml:space="preserve"> energy account </w:t>
      </w:r>
    </w:p>
    <w:p w:rsidR="00386F3F" w:rsidRPr="00B32D1A" w:rsidRDefault="00641BC4">
      <w:pPr>
        <w:autoSpaceDE w:val="0"/>
        <w:autoSpaceDN w:val="0"/>
        <w:adjustRightInd w:val="0"/>
        <w:spacing w:before="120" w:after="120"/>
        <w:rPr>
          <w:rFonts w:ascii="Arial" w:hAnsi="Arial" w:cs="Arial"/>
          <w:b/>
          <w:szCs w:val="20"/>
        </w:rPr>
      </w:pPr>
      <w:r w:rsidRPr="00B32D1A">
        <w:rPr>
          <w:rFonts w:ascii="Arial" w:hAnsi="Arial" w:cs="Arial"/>
          <w:b/>
          <w:szCs w:val="20"/>
        </w:rPr>
        <w:t>Terms and Conditions</w:t>
      </w:r>
    </w:p>
    <w:p w:rsidR="00386F3F" w:rsidRPr="00B32D1A" w:rsidRDefault="00386F3F">
      <w:pPr>
        <w:autoSpaceDE w:val="0"/>
        <w:autoSpaceDN w:val="0"/>
        <w:adjustRightInd w:val="0"/>
        <w:spacing w:before="120" w:after="120"/>
        <w:jc w:val="center"/>
        <w:rPr>
          <w:rFonts w:ascii="Arial" w:hAnsi="Arial" w:cs="Arial"/>
          <w:szCs w:val="20"/>
        </w:rPr>
      </w:pPr>
    </w:p>
    <w:p w:rsidR="003E5237" w:rsidRPr="00B32D1A" w:rsidRDefault="003E5237" w:rsidP="003E5237">
      <w:pPr>
        <w:numPr>
          <w:ilvl w:val="0"/>
          <w:numId w:val="8"/>
        </w:numPr>
        <w:autoSpaceDE w:val="0"/>
        <w:autoSpaceDN w:val="0"/>
        <w:adjustRightInd w:val="0"/>
        <w:spacing w:before="120" w:after="120"/>
        <w:rPr>
          <w:rFonts w:ascii="Arial" w:hAnsi="Arial" w:cs="Arial"/>
          <w:szCs w:val="20"/>
        </w:rPr>
      </w:pPr>
      <w:r w:rsidRPr="00B32D1A">
        <w:rPr>
          <w:rFonts w:ascii="Arial" w:hAnsi="Arial" w:cs="Arial"/>
          <w:szCs w:val="20"/>
        </w:rPr>
        <w:t xml:space="preserve">The </w:t>
      </w:r>
      <w:r w:rsidRPr="00B32D1A">
        <w:rPr>
          <w:rFonts w:ascii="Arial" w:hAnsi="Arial" w:cs="Arial"/>
          <w:b/>
          <w:szCs w:val="20"/>
        </w:rPr>
        <w:t>“</w:t>
      </w:r>
      <w:r w:rsidR="00613F2B">
        <w:rPr>
          <w:rFonts w:ascii="Arial" w:hAnsi="Arial" w:cs="Arial"/>
          <w:b/>
          <w:szCs w:val="20"/>
        </w:rPr>
        <w:t xml:space="preserve">Dowerin Field </w:t>
      </w:r>
      <w:proofErr w:type="gramStart"/>
      <w:r w:rsidR="00613F2B">
        <w:rPr>
          <w:rFonts w:ascii="Arial" w:hAnsi="Arial" w:cs="Arial"/>
          <w:b/>
          <w:szCs w:val="20"/>
        </w:rPr>
        <w:t>Day</w:t>
      </w:r>
      <w:r w:rsidRPr="00B32D1A">
        <w:rPr>
          <w:rFonts w:ascii="Arial" w:hAnsi="Arial" w:cs="Arial"/>
          <w:b/>
          <w:szCs w:val="20"/>
        </w:rPr>
        <w:t xml:space="preserve">  $</w:t>
      </w:r>
      <w:proofErr w:type="gramEnd"/>
      <w:r w:rsidRPr="00B32D1A">
        <w:rPr>
          <w:rFonts w:ascii="Arial" w:hAnsi="Arial" w:cs="Arial"/>
          <w:b/>
          <w:szCs w:val="20"/>
        </w:rPr>
        <w:t xml:space="preserve">1,000 off electricity bill” </w:t>
      </w:r>
      <w:r w:rsidRPr="00B32D1A">
        <w:rPr>
          <w:rFonts w:ascii="Arial" w:hAnsi="Arial" w:cs="Arial"/>
          <w:szCs w:val="20"/>
        </w:rPr>
        <w:t>competition (</w:t>
      </w:r>
      <w:r w:rsidRPr="00B32D1A">
        <w:rPr>
          <w:rFonts w:ascii="Arial" w:hAnsi="Arial" w:cs="Arial"/>
          <w:b/>
          <w:szCs w:val="20"/>
        </w:rPr>
        <w:t>the Competition</w:t>
      </w:r>
      <w:r w:rsidRPr="00B32D1A">
        <w:rPr>
          <w:rFonts w:ascii="Arial" w:hAnsi="Arial" w:cs="Arial"/>
          <w:szCs w:val="20"/>
        </w:rPr>
        <w:t>) is a competition run by Synergy (ABN 58 673 830 106) on and subject to these terms and conditions.  To the maximum extent permitted by law, Synergy’s decision is final and no correspondence will be entered into in relation to any dispute or other matter arising in relation to the Competition.</w:t>
      </w:r>
    </w:p>
    <w:p w:rsidR="003E5237" w:rsidRPr="00B32D1A" w:rsidRDefault="003E5237" w:rsidP="003E5237">
      <w:pPr>
        <w:numPr>
          <w:ilvl w:val="0"/>
          <w:numId w:val="8"/>
        </w:numPr>
        <w:autoSpaceDE w:val="0"/>
        <w:autoSpaceDN w:val="0"/>
        <w:adjustRightInd w:val="0"/>
        <w:spacing w:before="120" w:after="120"/>
        <w:rPr>
          <w:rFonts w:ascii="Arial" w:hAnsi="Arial" w:cs="Arial"/>
          <w:szCs w:val="20"/>
        </w:rPr>
      </w:pPr>
      <w:r w:rsidRPr="00B32D1A">
        <w:rPr>
          <w:rFonts w:ascii="Arial" w:hAnsi="Arial" w:cs="Arial"/>
          <w:szCs w:val="20"/>
        </w:rPr>
        <w:t xml:space="preserve">The Competition commences on </w:t>
      </w:r>
      <w:r w:rsidR="00613F2B">
        <w:rPr>
          <w:rFonts w:ascii="Arial" w:hAnsi="Arial" w:cs="Arial"/>
          <w:szCs w:val="20"/>
        </w:rPr>
        <w:t>Wednesday 29 August</w:t>
      </w:r>
      <w:r w:rsidR="003867C8">
        <w:rPr>
          <w:rFonts w:ascii="Arial" w:hAnsi="Arial" w:cs="Arial"/>
          <w:szCs w:val="20"/>
        </w:rPr>
        <w:t xml:space="preserve"> </w:t>
      </w:r>
      <w:r w:rsidRPr="00B32D1A">
        <w:rPr>
          <w:rFonts w:ascii="Arial" w:hAnsi="Arial" w:cs="Arial"/>
          <w:szCs w:val="20"/>
        </w:rPr>
        <w:t>201</w:t>
      </w:r>
      <w:r w:rsidR="003867C8">
        <w:rPr>
          <w:rFonts w:ascii="Arial" w:hAnsi="Arial" w:cs="Arial"/>
          <w:szCs w:val="20"/>
        </w:rPr>
        <w:t>8</w:t>
      </w:r>
      <w:r w:rsidRPr="00B32D1A">
        <w:rPr>
          <w:rFonts w:ascii="Arial" w:hAnsi="Arial" w:cs="Arial"/>
          <w:szCs w:val="20"/>
        </w:rPr>
        <w:t xml:space="preserve"> at 10:00am a</w:t>
      </w:r>
      <w:r w:rsidR="003867C8">
        <w:rPr>
          <w:rFonts w:ascii="Arial" w:hAnsi="Arial" w:cs="Arial"/>
          <w:szCs w:val="20"/>
        </w:rPr>
        <w:t xml:space="preserve">nd closes at 5:00pm on </w:t>
      </w:r>
      <w:r w:rsidR="00613F2B">
        <w:rPr>
          <w:rFonts w:ascii="Arial" w:hAnsi="Arial" w:cs="Arial"/>
          <w:szCs w:val="20"/>
        </w:rPr>
        <w:t xml:space="preserve">Thursday 30 August </w:t>
      </w:r>
      <w:r w:rsidR="003867C8">
        <w:rPr>
          <w:rFonts w:ascii="Arial" w:hAnsi="Arial" w:cs="Arial"/>
          <w:szCs w:val="20"/>
        </w:rPr>
        <w:t xml:space="preserve">  2018</w:t>
      </w:r>
      <w:r w:rsidRPr="00B32D1A">
        <w:rPr>
          <w:rFonts w:ascii="Arial" w:hAnsi="Arial" w:cs="Arial"/>
          <w:szCs w:val="20"/>
        </w:rPr>
        <w:t xml:space="preserve">. </w:t>
      </w:r>
    </w:p>
    <w:p w:rsidR="003E5237" w:rsidRPr="00B32D1A" w:rsidRDefault="003E5237" w:rsidP="003E5237">
      <w:pPr>
        <w:autoSpaceDE w:val="0"/>
        <w:autoSpaceDN w:val="0"/>
        <w:adjustRightInd w:val="0"/>
        <w:spacing w:before="120" w:after="120"/>
        <w:rPr>
          <w:rFonts w:ascii="Arial" w:hAnsi="Arial" w:cs="Arial"/>
          <w:i/>
          <w:szCs w:val="20"/>
        </w:rPr>
      </w:pPr>
      <w:r w:rsidRPr="00B32D1A">
        <w:rPr>
          <w:rFonts w:ascii="Arial" w:hAnsi="Arial" w:cs="Arial"/>
          <w:i/>
          <w:szCs w:val="20"/>
        </w:rPr>
        <w:t>Eligibility</w:t>
      </w:r>
    </w:p>
    <w:p w:rsidR="003E5237" w:rsidRPr="00B32D1A" w:rsidRDefault="003E5237" w:rsidP="003E5237">
      <w:pPr>
        <w:numPr>
          <w:ilvl w:val="0"/>
          <w:numId w:val="8"/>
        </w:numPr>
        <w:autoSpaceDE w:val="0"/>
        <w:autoSpaceDN w:val="0"/>
        <w:adjustRightInd w:val="0"/>
        <w:spacing w:before="120" w:after="120"/>
        <w:rPr>
          <w:rFonts w:ascii="Arial" w:hAnsi="Arial" w:cs="Arial"/>
          <w:szCs w:val="20"/>
        </w:rPr>
      </w:pPr>
      <w:r w:rsidRPr="00B32D1A">
        <w:rPr>
          <w:rFonts w:ascii="Arial" w:hAnsi="Arial" w:cs="Arial"/>
          <w:szCs w:val="20"/>
        </w:rPr>
        <w:t>To be eligible to enter the Competition, you must be 18 years of age or over (if an individual) and a named Synergy account holder prior to the commencement of the Competition (</w:t>
      </w:r>
      <w:r w:rsidRPr="00B32D1A">
        <w:rPr>
          <w:rFonts w:ascii="Arial" w:hAnsi="Arial" w:cs="Arial"/>
          <w:b/>
          <w:szCs w:val="20"/>
        </w:rPr>
        <w:t>Eligible Participant</w:t>
      </w:r>
      <w:r w:rsidRPr="00B32D1A">
        <w:rPr>
          <w:rFonts w:ascii="Arial" w:hAnsi="Arial" w:cs="Arial"/>
          <w:szCs w:val="20"/>
        </w:rPr>
        <w:t>).</w:t>
      </w:r>
    </w:p>
    <w:p w:rsidR="003E5237" w:rsidRDefault="003E5237" w:rsidP="003E5237">
      <w:pPr>
        <w:numPr>
          <w:ilvl w:val="0"/>
          <w:numId w:val="8"/>
        </w:numPr>
        <w:autoSpaceDE w:val="0"/>
        <w:autoSpaceDN w:val="0"/>
        <w:adjustRightInd w:val="0"/>
        <w:spacing w:before="120" w:after="120"/>
        <w:rPr>
          <w:rFonts w:ascii="Arial" w:hAnsi="Arial" w:cs="Arial"/>
          <w:szCs w:val="20"/>
        </w:rPr>
      </w:pPr>
      <w:r w:rsidRPr="00B32D1A">
        <w:rPr>
          <w:rFonts w:ascii="Arial" w:hAnsi="Arial" w:cs="Arial"/>
          <w:szCs w:val="20"/>
        </w:rPr>
        <w:t>Employees of Synergy, and their relatives and agents, and any related bodies, are not eligible to enter the Competition.</w:t>
      </w:r>
    </w:p>
    <w:p w:rsidR="003E5237" w:rsidRPr="00B32D1A" w:rsidRDefault="00392192" w:rsidP="003E5237">
      <w:pPr>
        <w:autoSpaceDE w:val="0"/>
        <w:autoSpaceDN w:val="0"/>
        <w:adjustRightInd w:val="0"/>
        <w:spacing w:before="120" w:after="120"/>
        <w:rPr>
          <w:rFonts w:ascii="Arial" w:hAnsi="Arial" w:cs="Arial"/>
          <w:i/>
          <w:szCs w:val="20"/>
        </w:rPr>
      </w:pPr>
      <w:r>
        <w:rPr>
          <w:rFonts w:ascii="Arial" w:hAnsi="Arial" w:cs="Arial"/>
          <w:i/>
          <w:szCs w:val="20"/>
        </w:rPr>
        <w:t>T</w:t>
      </w:r>
      <w:r w:rsidR="003E5237" w:rsidRPr="00B32D1A">
        <w:rPr>
          <w:rFonts w:ascii="Arial" w:hAnsi="Arial" w:cs="Arial"/>
          <w:i/>
          <w:szCs w:val="20"/>
        </w:rPr>
        <w:t>he Competition</w:t>
      </w:r>
    </w:p>
    <w:p w:rsidR="003E5237" w:rsidRPr="00B32D1A" w:rsidRDefault="003E5237" w:rsidP="003E5237">
      <w:pPr>
        <w:numPr>
          <w:ilvl w:val="0"/>
          <w:numId w:val="11"/>
        </w:numPr>
        <w:autoSpaceDE w:val="0"/>
        <w:autoSpaceDN w:val="0"/>
        <w:adjustRightInd w:val="0"/>
        <w:spacing w:before="120" w:after="120"/>
        <w:rPr>
          <w:rFonts w:ascii="Arial" w:hAnsi="Arial" w:cs="Arial"/>
          <w:szCs w:val="20"/>
        </w:rPr>
      </w:pPr>
      <w:r w:rsidRPr="00B32D1A">
        <w:rPr>
          <w:rFonts w:ascii="Arial" w:hAnsi="Arial" w:cs="Arial"/>
          <w:szCs w:val="20"/>
        </w:rPr>
        <w:t xml:space="preserve">To enter the Competition, Eligible Participants must participate in the on stand digital solar quiz which includes completing and submit their contact details at the end of </w:t>
      </w:r>
      <w:r w:rsidR="003867C8">
        <w:rPr>
          <w:rFonts w:ascii="Arial" w:hAnsi="Arial" w:cs="Arial"/>
          <w:szCs w:val="20"/>
        </w:rPr>
        <w:t xml:space="preserve">the quiz at the Synergy Stand </w:t>
      </w:r>
      <w:r w:rsidR="00613F2B">
        <w:rPr>
          <w:rFonts w:ascii="Arial" w:hAnsi="Arial" w:cs="Arial"/>
          <w:szCs w:val="20"/>
        </w:rPr>
        <w:t xml:space="preserve">within the Synergy Arena at the Dowerin Field </w:t>
      </w:r>
      <w:proofErr w:type="gramStart"/>
      <w:r w:rsidR="00613F2B">
        <w:rPr>
          <w:rFonts w:ascii="Arial" w:hAnsi="Arial" w:cs="Arial"/>
          <w:szCs w:val="20"/>
        </w:rPr>
        <w:t xml:space="preserve">Day </w:t>
      </w:r>
      <w:r w:rsidRPr="00B32D1A">
        <w:rPr>
          <w:rFonts w:ascii="Arial" w:hAnsi="Arial" w:cs="Arial"/>
          <w:szCs w:val="20"/>
        </w:rPr>
        <w:t>.</w:t>
      </w:r>
      <w:proofErr w:type="gramEnd"/>
    </w:p>
    <w:p w:rsidR="003E5237" w:rsidRPr="00B32D1A" w:rsidRDefault="003E5237" w:rsidP="003E5237">
      <w:pPr>
        <w:numPr>
          <w:ilvl w:val="0"/>
          <w:numId w:val="11"/>
        </w:numPr>
        <w:autoSpaceDE w:val="0"/>
        <w:autoSpaceDN w:val="0"/>
        <w:adjustRightInd w:val="0"/>
        <w:spacing w:before="120" w:after="120"/>
        <w:rPr>
          <w:rFonts w:ascii="Arial" w:hAnsi="Arial" w:cs="Arial"/>
          <w:szCs w:val="20"/>
        </w:rPr>
      </w:pPr>
      <w:r w:rsidRPr="00B32D1A">
        <w:rPr>
          <w:rFonts w:ascii="Arial" w:hAnsi="Arial" w:cs="Arial"/>
          <w:szCs w:val="20"/>
        </w:rPr>
        <w:t>Each Eligible Participant may only submit one entry.  Duplicate entries will be removed.</w:t>
      </w:r>
    </w:p>
    <w:p w:rsidR="003E5237" w:rsidRPr="00B32D1A" w:rsidRDefault="003E5237" w:rsidP="003E5237">
      <w:pPr>
        <w:numPr>
          <w:ilvl w:val="0"/>
          <w:numId w:val="11"/>
        </w:numPr>
        <w:autoSpaceDE w:val="0"/>
        <w:autoSpaceDN w:val="0"/>
        <w:adjustRightInd w:val="0"/>
        <w:spacing w:before="120" w:after="120"/>
        <w:rPr>
          <w:rFonts w:ascii="Arial" w:hAnsi="Arial" w:cs="Arial"/>
          <w:szCs w:val="20"/>
        </w:rPr>
      </w:pPr>
      <w:r w:rsidRPr="00B32D1A">
        <w:rPr>
          <w:rFonts w:ascii="Arial" w:hAnsi="Arial" w:cs="Arial"/>
          <w:szCs w:val="20"/>
        </w:rPr>
        <w:t>The winner will be chosen at random by a Synergy represent</w:t>
      </w:r>
      <w:r w:rsidR="003867C8">
        <w:rPr>
          <w:rFonts w:ascii="Arial" w:hAnsi="Arial" w:cs="Arial"/>
          <w:szCs w:val="20"/>
        </w:rPr>
        <w:t xml:space="preserve">ative before 5pm on Wednesday </w:t>
      </w:r>
      <w:r w:rsidR="00613F2B">
        <w:rPr>
          <w:rFonts w:ascii="Arial" w:hAnsi="Arial" w:cs="Arial"/>
          <w:szCs w:val="20"/>
        </w:rPr>
        <w:t xml:space="preserve">5 </w:t>
      </w:r>
      <w:proofErr w:type="gramStart"/>
      <w:r w:rsidR="00613F2B">
        <w:rPr>
          <w:rFonts w:ascii="Arial" w:hAnsi="Arial" w:cs="Arial"/>
          <w:szCs w:val="20"/>
        </w:rPr>
        <w:t xml:space="preserve">September </w:t>
      </w:r>
      <w:r w:rsidR="003867C8">
        <w:rPr>
          <w:rFonts w:ascii="Arial" w:hAnsi="Arial" w:cs="Arial"/>
          <w:szCs w:val="20"/>
        </w:rPr>
        <w:t xml:space="preserve"> 2018</w:t>
      </w:r>
      <w:proofErr w:type="gramEnd"/>
      <w:r w:rsidR="003867C8">
        <w:rPr>
          <w:rFonts w:ascii="Arial" w:hAnsi="Arial" w:cs="Arial"/>
          <w:szCs w:val="20"/>
        </w:rPr>
        <w:t xml:space="preserve"> </w:t>
      </w:r>
      <w:r w:rsidRPr="00B32D1A">
        <w:rPr>
          <w:rFonts w:ascii="Arial" w:hAnsi="Arial" w:cs="Arial"/>
          <w:szCs w:val="20"/>
        </w:rPr>
        <w:t xml:space="preserve">at the Synergy office at 219 St George </w:t>
      </w:r>
      <w:proofErr w:type="spellStart"/>
      <w:r w:rsidRPr="00B32D1A">
        <w:rPr>
          <w:rFonts w:ascii="Arial" w:hAnsi="Arial" w:cs="Arial"/>
          <w:szCs w:val="20"/>
        </w:rPr>
        <w:t>Tce</w:t>
      </w:r>
      <w:proofErr w:type="spellEnd"/>
      <w:r w:rsidRPr="00B32D1A">
        <w:rPr>
          <w:rFonts w:ascii="Arial" w:hAnsi="Arial" w:cs="Arial"/>
          <w:szCs w:val="20"/>
        </w:rPr>
        <w:t>, Perth, WA, 6000.</w:t>
      </w:r>
    </w:p>
    <w:p w:rsidR="003E5237" w:rsidRPr="00B32D1A" w:rsidRDefault="003E5237" w:rsidP="003E5237">
      <w:pPr>
        <w:autoSpaceDE w:val="0"/>
        <w:autoSpaceDN w:val="0"/>
        <w:adjustRightInd w:val="0"/>
        <w:spacing w:before="120" w:after="120"/>
        <w:ind w:left="360"/>
        <w:rPr>
          <w:rFonts w:ascii="Arial" w:hAnsi="Arial" w:cs="Arial"/>
          <w:szCs w:val="20"/>
        </w:rPr>
      </w:pPr>
      <w:r w:rsidRPr="00B32D1A">
        <w:rPr>
          <w:rFonts w:ascii="Arial" w:hAnsi="Arial" w:cs="Arial"/>
          <w:i/>
          <w:szCs w:val="20"/>
        </w:rPr>
        <w:t>Prize</w:t>
      </w:r>
      <w:r w:rsidRPr="00B32D1A">
        <w:rPr>
          <w:rFonts w:ascii="Arial" w:hAnsi="Arial" w:cs="Arial"/>
          <w:szCs w:val="20"/>
        </w:rPr>
        <w:t xml:space="preserve"> </w:t>
      </w:r>
    </w:p>
    <w:p w:rsidR="00386F3F" w:rsidRPr="00B32D1A" w:rsidRDefault="00641BC4" w:rsidP="003E5237">
      <w:pPr>
        <w:numPr>
          <w:ilvl w:val="0"/>
          <w:numId w:val="11"/>
        </w:numPr>
        <w:autoSpaceDE w:val="0"/>
        <w:autoSpaceDN w:val="0"/>
        <w:adjustRightInd w:val="0"/>
        <w:spacing w:before="120" w:after="120"/>
        <w:rPr>
          <w:rFonts w:ascii="Arial" w:hAnsi="Arial" w:cs="Arial"/>
          <w:szCs w:val="20"/>
        </w:rPr>
      </w:pPr>
      <w:r w:rsidRPr="00B32D1A">
        <w:rPr>
          <w:rFonts w:ascii="Arial" w:hAnsi="Arial" w:cs="Arial"/>
          <w:szCs w:val="20"/>
        </w:rPr>
        <w:t>The total prize value is $</w:t>
      </w:r>
      <w:r w:rsidR="003E5237" w:rsidRPr="00B32D1A">
        <w:rPr>
          <w:rFonts w:ascii="Arial" w:hAnsi="Arial" w:cs="Arial"/>
          <w:szCs w:val="20"/>
        </w:rPr>
        <w:t>1,0</w:t>
      </w:r>
      <w:r w:rsidRPr="00B32D1A">
        <w:rPr>
          <w:rFonts w:ascii="Arial" w:hAnsi="Arial" w:cs="Arial"/>
          <w:szCs w:val="20"/>
        </w:rPr>
        <w:t xml:space="preserve">00 (GST </w:t>
      </w:r>
      <w:proofErr w:type="spellStart"/>
      <w:proofErr w:type="gramStart"/>
      <w:r w:rsidRPr="00B32D1A">
        <w:rPr>
          <w:rFonts w:ascii="Arial" w:hAnsi="Arial" w:cs="Arial"/>
          <w:szCs w:val="20"/>
        </w:rPr>
        <w:t>inc</w:t>
      </w:r>
      <w:proofErr w:type="spellEnd"/>
      <w:proofErr w:type="gramEnd"/>
      <w:r w:rsidRPr="00B32D1A">
        <w:rPr>
          <w:rFonts w:ascii="Arial" w:hAnsi="Arial" w:cs="Arial"/>
          <w:szCs w:val="20"/>
        </w:rPr>
        <w:t>).</w:t>
      </w:r>
    </w:p>
    <w:p w:rsidR="00386F3F" w:rsidRPr="00B32D1A" w:rsidRDefault="00641BC4" w:rsidP="003E5237">
      <w:pPr>
        <w:numPr>
          <w:ilvl w:val="0"/>
          <w:numId w:val="11"/>
        </w:numPr>
        <w:autoSpaceDE w:val="0"/>
        <w:autoSpaceDN w:val="0"/>
        <w:adjustRightInd w:val="0"/>
        <w:spacing w:before="120" w:after="120"/>
        <w:rPr>
          <w:rFonts w:ascii="Arial" w:hAnsi="Arial" w:cs="Arial"/>
          <w:szCs w:val="20"/>
        </w:rPr>
      </w:pPr>
      <w:r w:rsidRPr="00B32D1A">
        <w:rPr>
          <w:rFonts w:ascii="Arial" w:hAnsi="Arial" w:cs="Arial"/>
          <w:szCs w:val="20"/>
        </w:rPr>
        <w:t>Synergy will award one (1) prize to one (1) individual winner being an El</w:t>
      </w:r>
      <w:r w:rsidR="003E5237" w:rsidRPr="00B32D1A">
        <w:rPr>
          <w:rFonts w:ascii="Arial" w:hAnsi="Arial" w:cs="Arial"/>
          <w:szCs w:val="20"/>
        </w:rPr>
        <w:t xml:space="preserve">igible Participant who holds a Synergy residential account </w:t>
      </w:r>
      <w:r w:rsidRPr="00B32D1A">
        <w:rPr>
          <w:rFonts w:ascii="Arial" w:hAnsi="Arial" w:cs="Arial"/>
          <w:szCs w:val="20"/>
        </w:rPr>
        <w:t>with the prize consisting of Syne</w:t>
      </w:r>
      <w:r w:rsidR="003E5237" w:rsidRPr="00B32D1A">
        <w:rPr>
          <w:rFonts w:ascii="Arial" w:hAnsi="Arial" w:cs="Arial"/>
          <w:szCs w:val="20"/>
        </w:rPr>
        <w:t xml:space="preserve">rgy electricity </w:t>
      </w:r>
      <w:r w:rsidRPr="00B32D1A">
        <w:rPr>
          <w:rFonts w:ascii="Arial" w:hAnsi="Arial" w:cs="Arial"/>
          <w:szCs w:val="20"/>
        </w:rPr>
        <w:t>for up to the value of $</w:t>
      </w:r>
      <w:r w:rsidR="003E5237" w:rsidRPr="00B32D1A">
        <w:rPr>
          <w:rFonts w:ascii="Arial" w:hAnsi="Arial" w:cs="Arial"/>
          <w:szCs w:val="20"/>
        </w:rPr>
        <w:t>10</w:t>
      </w:r>
      <w:r w:rsidRPr="00B32D1A">
        <w:rPr>
          <w:rFonts w:ascii="Arial" w:hAnsi="Arial" w:cs="Arial"/>
          <w:szCs w:val="20"/>
        </w:rPr>
        <w:t xml:space="preserve">00 (GST </w:t>
      </w:r>
      <w:proofErr w:type="spellStart"/>
      <w:proofErr w:type="gramStart"/>
      <w:r w:rsidRPr="00B32D1A">
        <w:rPr>
          <w:rFonts w:ascii="Arial" w:hAnsi="Arial" w:cs="Arial"/>
          <w:szCs w:val="20"/>
        </w:rPr>
        <w:t>inc</w:t>
      </w:r>
      <w:proofErr w:type="gramEnd"/>
      <w:r w:rsidRPr="00B32D1A">
        <w:rPr>
          <w:rFonts w:ascii="Arial" w:hAnsi="Arial" w:cs="Arial"/>
          <w:szCs w:val="20"/>
        </w:rPr>
        <w:t>.</w:t>
      </w:r>
      <w:proofErr w:type="spellEnd"/>
      <w:r w:rsidRPr="00B32D1A">
        <w:rPr>
          <w:rFonts w:ascii="Arial" w:hAnsi="Arial" w:cs="Arial"/>
          <w:szCs w:val="20"/>
        </w:rPr>
        <w:t>)</w:t>
      </w:r>
      <w:r w:rsidR="0064388A" w:rsidRPr="00B32D1A">
        <w:rPr>
          <w:rFonts w:ascii="Arial" w:hAnsi="Arial" w:cs="Arial"/>
          <w:szCs w:val="20"/>
        </w:rPr>
        <w:t xml:space="preserve"> </w:t>
      </w:r>
      <w:r w:rsidRPr="00B32D1A">
        <w:rPr>
          <w:rFonts w:ascii="Arial" w:hAnsi="Arial" w:cs="Arial"/>
          <w:szCs w:val="20"/>
        </w:rPr>
        <w:t>(</w:t>
      </w:r>
      <w:r w:rsidRPr="00B32D1A">
        <w:rPr>
          <w:rFonts w:ascii="Arial" w:hAnsi="Arial" w:cs="Arial"/>
          <w:b/>
          <w:szCs w:val="20"/>
        </w:rPr>
        <w:t>Prize</w:t>
      </w:r>
      <w:r w:rsidRPr="00B32D1A">
        <w:rPr>
          <w:rFonts w:ascii="Arial" w:hAnsi="Arial" w:cs="Arial"/>
          <w:szCs w:val="20"/>
        </w:rPr>
        <w:t>).</w:t>
      </w:r>
    </w:p>
    <w:p w:rsidR="00386F3F" w:rsidRPr="00B32D1A" w:rsidRDefault="00641BC4" w:rsidP="003E5237">
      <w:pPr>
        <w:numPr>
          <w:ilvl w:val="0"/>
          <w:numId w:val="11"/>
        </w:numPr>
        <w:autoSpaceDE w:val="0"/>
        <w:autoSpaceDN w:val="0"/>
        <w:adjustRightInd w:val="0"/>
        <w:spacing w:before="120" w:after="120"/>
        <w:rPr>
          <w:rFonts w:ascii="Arial" w:hAnsi="Arial" w:cs="Arial"/>
          <w:szCs w:val="20"/>
        </w:rPr>
      </w:pPr>
      <w:r w:rsidRPr="00B32D1A">
        <w:rPr>
          <w:rFonts w:ascii="Arial" w:hAnsi="Arial" w:cs="Arial"/>
          <w:szCs w:val="20"/>
        </w:rPr>
        <w:t xml:space="preserve">The Competition winner consents to Synergy using </w:t>
      </w:r>
      <w:r w:rsidR="00C00242">
        <w:rPr>
          <w:rFonts w:ascii="Arial" w:hAnsi="Arial" w:cs="Arial"/>
          <w:szCs w:val="20"/>
        </w:rPr>
        <w:t>his or her</w:t>
      </w:r>
      <w:r w:rsidR="00C00242" w:rsidRPr="00B32D1A">
        <w:rPr>
          <w:rFonts w:ascii="Arial" w:hAnsi="Arial" w:cs="Arial"/>
          <w:szCs w:val="20"/>
        </w:rPr>
        <w:t xml:space="preserve"> </w:t>
      </w:r>
      <w:r w:rsidRPr="00B32D1A">
        <w:rPr>
          <w:rFonts w:ascii="Arial" w:hAnsi="Arial" w:cs="Arial"/>
          <w:szCs w:val="20"/>
        </w:rPr>
        <w:t>suburb and photograph</w:t>
      </w:r>
      <w:r w:rsidR="00C00242">
        <w:rPr>
          <w:rFonts w:ascii="Arial" w:hAnsi="Arial" w:cs="Arial"/>
          <w:szCs w:val="20"/>
        </w:rPr>
        <w:t xml:space="preserve"> </w:t>
      </w:r>
      <w:r w:rsidRPr="00B32D1A">
        <w:rPr>
          <w:rFonts w:ascii="Arial" w:hAnsi="Arial" w:cs="Arial"/>
          <w:szCs w:val="20"/>
        </w:rPr>
        <w:t xml:space="preserve">for promotional purposes.  The Competition winner consents to providing Synergy with general information in connection with winning the prize, the promotion and the Competition, such as how </w:t>
      </w:r>
      <w:r w:rsidR="00C30DA5" w:rsidRPr="00B32D1A">
        <w:rPr>
          <w:rFonts w:ascii="Arial" w:hAnsi="Arial" w:cs="Arial"/>
          <w:szCs w:val="20"/>
        </w:rPr>
        <w:t xml:space="preserve">it </w:t>
      </w:r>
      <w:r w:rsidRPr="00B32D1A">
        <w:rPr>
          <w:rFonts w:ascii="Arial" w:hAnsi="Arial" w:cs="Arial"/>
          <w:szCs w:val="20"/>
        </w:rPr>
        <w:t>plan</w:t>
      </w:r>
      <w:r w:rsidR="00C30DA5" w:rsidRPr="00B32D1A">
        <w:rPr>
          <w:rFonts w:ascii="Arial" w:hAnsi="Arial" w:cs="Arial"/>
          <w:szCs w:val="20"/>
        </w:rPr>
        <w:t>s</w:t>
      </w:r>
      <w:r w:rsidRPr="00B32D1A">
        <w:rPr>
          <w:rFonts w:ascii="Arial" w:hAnsi="Arial" w:cs="Arial"/>
          <w:szCs w:val="20"/>
        </w:rPr>
        <w:t xml:space="preserve"> to spend the money </w:t>
      </w:r>
      <w:r w:rsidR="00C30DA5" w:rsidRPr="00B32D1A">
        <w:rPr>
          <w:rFonts w:ascii="Arial" w:hAnsi="Arial" w:cs="Arial"/>
          <w:szCs w:val="20"/>
        </w:rPr>
        <w:t xml:space="preserve">it </w:t>
      </w:r>
      <w:r w:rsidRPr="00B32D1A">
        <w:rPr>
          <w:rFonts w:ascii="Arial" w:hAnsi="Arial" w:cs="Arial"/>
          <w:szCs w:val="20"/>
        </w:rPr>
        <w:t>save</w:t>
      </w:r>
      <w:r w:rsidR="00C30DA5" w:rsidRPr="00B32D1A">
        <w:rPr>
          <w:rFonts w:ascii="Arial" w:hAnsi="Arial" w:cs="Arial"/>
          <w:szCs w:val="20"/>
        </w:rPr>
        <w:t>s</w:t>
      </w:r>
      <w:r w:rsidRPr="00B32D1A">
        <w:rPr>
          <w:rFonts w:ascii="Arial" w:hAnsi="Arial" w:cs="Arial"/>
          <w:szCs w:val="20"/>
        </w:rPr>
        <w:t xml:space="preserve"> as a result of winning the prize, for promotional purposes. Synergy </w:t>
      </w:r>
      <w:r w:rsidR="00C00242" w:rsidRPr="00C00242">
        <w:rPr>
          <w:rFonts w:ascii="Arial" w:hAnsi="Arial" w:cs="Arial"/>
          <w:szCs w:val="20"/>
        </w:rPr>
        <w:t xml:space="preserve">has the right to use such publicity materials in any medium and in any reasonable manner it sees fit, including publishing </w:t>
      </w:r>
      <w:r w:rsidRPr="00B32D1A">
        <w:rPr>
          <w:rFonts w:ascii="Arial" w:hAnsi="Arial" w:cs="Arial"/>
          <w:szCs w:val="20"/>
        </w:rPr>
        <w:t>this information on its website, in newsletters and on social media, including Facebook and Twitter.</w:t>
      </w:r>
    </w:p>
    <w:p w:rsidR="00386F3F" w:rsidRPr="00B32D1A" w:rsidRDefault="00641BC4" w:rsidP="003E5237">
      <w:pPr>
        <w:numPr>
          <w:ilvl w:val="0"/>
          <w:numId w:val="11"/>
        </w:numPr>
        <w:autoSpaceDE w:val="0"/>
        <w:autoSpaceDN w:val="0"/>
        <w:adjustRightInd w:val="0"/>
        <w:spacing w:before="120" w:after="120"/>
        <w:rPr>
          <w:rFonts w:ascii="Arial" w:hAnsi="Arial" w:cs="Arial"/>
          <w:szCs w:val="20"/>
        </w:rPr>
      </w:pPr>
      <w:r w:rsidRPr="00B32D1A">
        <w:rPr>
          <w:rFonts w:ascii="Arial" w:hAnsi="Arial" w:cs="Arial"/>
          <w:szCs w:val="20"/>
        </w:rPr>
        <w:t xml:space="preserve">The winner will be notified by mail, email or telephone.  </w:t>
      </w:r>
    </w:p>
    <w:p w:rsidR="00541169" w:rsidRPr="00B32D1A" w:rsidRDefault="00541169" w:rsidP="003E5237">
      <w:pPr>
        <w:numPr>
          <w:ilvl w:val="0"/>
          <w:numId w:val="11"/>
        </w:numPr>
        <w:spacing w:after="120"/>
        <w:rPr>
          <w:rFonts w:ascii="Arial" w:hAnsi="Arial" w:cs="Arial"/>
          <w:szCs w:val="20"/>
        </w:rPr>
      </w:pPr>
      <w:r w:rsidRPr="00B32D1A">
        <w:rPr>
          <w:rFonts w:ascii="Arial" w:hAnsi="Arial" w:cs="Arial"/>
          <w:szCs w:val="20"/>
        </w:rPr>
        <w:t>T</w:t>
      </w:r>
      <w:r w:rsidR="00730D09" w:rsidRPr="00B32D1A">
        <w:rPr>
          <w:rFonts w:ascii="Arial" w:hAnsi="Arial" w:cs="Arial"/>
          <w:szCs w:val="20"/>
        </w:rPr>
        <w:t xml:space="preserve">he winner has 48 hours </w:t>
      </w:r>
      <w:r w:rsidR="00C30DA5" w:rsidRPr="00B32D1A">
        <w:rPr>
          <w:rFonts w:ascii="Arial" w:hAnsi="Arial" w:cs="Arial"/>
          <w:szCs w:val="20"/>
        </w:rPr>
        <w:t xml:space="preserve">after being notified by Synergy </w:t>
      </w:r>
      <w:r w:rsidR="00730D09" w:rsidRPr="00B32D1A">
        <w:rPr>
          <w:rFonts w:ascii="Arial" w:hAnsi="Arial" w:cs="Arial"/>
          <w:szCs w:val="20"/>
        </w:rPr>
        <w:t xml:space="preserve">to </w:t>
      </w:r>
      <w:r w:rsidRPr="00B32D1A">
        <w:rPr>
          <w:rFonts w:ascii="Arial" w:hAnsi="Arial" w:cs="Arial"/>
          <w:szCs w:val="20"/>
        </w:rPr>
        <w:t>contact Synergy</w:t>
      </w:r>
      <w:r w:rsidR="00C30DA5" w:rsidRPr="00B32D1A">
        <w:rPr>
          <w:rFonts w:ascii="Arial" w:hAnsi="Arial" w:cs="Arial"/>
          <w:szCs w:val="20"/>
        </w:rPr>
        <w:t xml:space="preserve"> </w:t>
      </w:r>
      <w:r w:rsidRPr="00B32D1A">
        <w:rPr>
          <w:rFonts w:ascii="Arial" w:hAnsi="Arial" w:cs="Arial"/>
          <w:szCs w:val="20"/>
        </w:rPr>
        <w:t xml:space="preserve">to claim their prize.  </w:t>
      </w:r>
    </w:p>
    <w:p w:rsidR="00386F3F" w:rsidRPr="00B32D1A" w:rsidRDefault="00641BC4" w:rsidP="003E5237">
      <w:pPr>
        <w:numPr>
          <w:ilvl w:val="0"/>
          <w:numId w:val="11"/>
        </w:numPr>
        <w:spacing w:after="120"/>
        <w:rPr>
          <w:rFonts w:ascii="Arial" w:hAnsi="Arial" w:cs="Arial"/>
          <w:szCs w:val="20"/>
        </w:rPr>
      </w:pPr>
      <w:r w:rsidRPr="00B32D1A">
        <w:rPr>
          <w:rFonts w:ascii="Arial" w:hAnsi="Arial" w:cs="Arial"/>
          <w:szCs w:val="20"/>
        </w:rPr>
        <w:t>The prize for ‘</w:t>
      </w:r>
      <w:r w:rsidR="00613F2B">
        <w:rPr>
          <w:rFonts w:ascii="Arial" w:hAnsi="Arial" w:cs="Arial"/>
          <w:szCs w:val="20"/>
        </w:rPr>
        <w:t>Dowerin Field Day</w:t>
      </w:r>
      <w:r w:rsidR="003E5237" w:rsidRPr="00B32D1A">
        <w:rPr>
          <w:rFonts w:ascii="Arial" w:hAnsi="Arial" w:cs="Arial"/>
          <w:szCs w:val="20"/>
        </w:rPr>
        <w:t xml:space="preserve"> $1,000 off electricity bill” </w:t>
      </w:r>
      <w:r w:rsidRPr="00B32D1A">
        <w:rPr>
          <w:rFonts w:ascii="Arial" w:hAnsi="Arial" w:cs="Arial"/>
          <w:szCs w:val="20"/>
        </w:rPr>
        <w:t>will be processed as a credit on the first bill issued after</w:t>
      </w:r>
      <w:r w:rsidR="00541169" w:rsidRPr="00B32D1A">
        <w:rPr>
          <w:rFonts w:ascii="Arial" w:hAnsi="Arial" w:cs="Arial"/>
          <w:szCs w:val="20"/>
        </w:rPr>
        <w:t xml:space="preserve"> the winner has contacted Synergy</w:t>
      </w:r>
      <w:r w:rsidR="00C30DA5" w:rsidRPr="00B32D1A">
        <w:rPr>
          <w:rFonts w:ascii="Arial" w:hAnsi="Arial" w:cs="Arial"/>
          <w:szCs w:val="20"/>
        </w:rPr>
        <w:t>.  The winner will receive bill(s) in credit until the full value of the prize has been reached.  For the avoidance of doubt, the credit cannot be redeemed for cash.</w:t>
      </w:r>
      <w:r w:rsidRPr="00B32D1A">
        <w:rPr>
          <w:rFonts w:ascii="Arial" w:hAnsi="Arial" w:cs="Arial"/>
          <w:szCs w:val="20"/>
        </w:rPr>
        <w:t xml:space="preserve"> </w:t>
      </w:r>
      <w:r w:rsidR="00C30DA5" w:rsidRPr="00B32D1A">
        <w:rPr>
          <w:rFonts w:ascii="Arial" w:hAnsi="Arial" w:cs="Arial"/>
          <w:szCs w:val="20"/>
        </w:rPr>
        <w:t xml:space="preserve">  </w:t>
      </w:r>
    </w:p>
    <w:p w:rsidR="00541169" w:rsidRPr="00B32D1A" w:rsidRDefault="00641BC4" w:rsidP="003E5237">
      <w:pPr>
        <w:numPr>
          <w:ilvl w:val="0"/>
          <w:numId w:val="11"/>
        </w:numPr>
        <w:spacing w:after="120"/>
        <w:rPr>
          <w:rFonts w:ascii="Arial" w:hAnsi="Arial" w:cs="Arial"/>
          <w:szCs w:val="20"/>
        </w:rPr>
      </w:pPr>
      <w:r w:rsidRPr="00B32D1A">
        <w:rPr>
          <w:rFonts w:ascii="Arial" w:hAnsi="Arial" w:cs="Arial"/>
          <w:szCs w:val="20"/>
        </w:rPr>
        <w:t>The prize must be taken “as offered” and cannot be varied, extended, transferred, exchanged or redeemed as an upfront credit.</w:t>
      </w:r>
    </w:p>
    <w:p w:rsidR="00386F3F" w:rsidRPr="00B32D1A" w:rsidRDefault="00641BC4" w:rsidP="003E5237">
      <w:pPr>
        <w:numPr>
          <w:ilvl w:val="0"/>
          <w:numId w:val="11"/>
        </w:numPr>
        <w:autoSpaceDE w:val="0"/>
        <w:autoSpaceDN w:val="0"/>
        <w:adjustRightInd w:val="0"/>
        <w:spacing w:before="120" w:after="120"/>
        <w:rPr>
          <w:rFonts w:ascii="Arial" w:hAnsi="Arial" w:cs="Arial"/>
          <w:szCs w:val="20"/>
        </w:rPr>
      </w:pPr>
      <w:r w:rsidRPr="00B32D1A">
        <w:rPr>
          <w:rFonts w:ascii="Arial" w:hAnsi="Arial" w:cs="Arial"/>
          <w:szCs w:val="20"/>
        </w:rPr>
        <w:t xml:space="preserve">If the stated prize is unavailable for any reason, Synergy reserves the right to offer a substitute prize of equivalent value. </w:t>
      </w:r>
    </w:p>
    <w:p w:rsidR="00386F3F" w:rsidRPr="00B32D1A" w:rsidRDefault="00641BC4" w:rsidP="003E5237">
      <w:pPr>
        <w:numPr>
          <w:ilvl w:val="0"/>
          <w:numId w:val="11"/>
        </w:numPr>
        <w:autoSpaceDE w:val="0"/>
        <w:autoSpaceDN w:val="0"/>
        <w:adjustRightInd w:val="0"/>
        <w:spacing w:before="120" w:after="120"/>
        <w:rPr>
          <w:rFonts w:ascii="Arial" w:hAnsi="Arial" w:cs="Arial"/>
          <w:szCs w:val="20"/>
        </w:rPr>
      </w:pPr>
      <w:r w:rsidRPr="00B32D1A">
        <w:rPr>
          <w:rFonts w:ascii="Arial" w:hAnsi="Arial" w:cs="Arial"/>
          <w:szCs w:val="20"/>
        </w:rPr>
        <w:lastRenderedPageBreak/>
        <w:t>Any additional products or services not included in the prize, but required by a winner, will need to be arranged and paid for by that winner.</w:t>
      </w:r>
    </w:p>
    <w:p w:rsidR="00386F3F" w:rsidRPr="00B32D1A" w:rsidRDefault="00641BC4" w:rsidP="003E5237">
      <w:pPr>
        <w:numPr>
          <w:ilvl w:val="0"/>
          <w:numId w:val="11"/>
        </w:numPr>
        <w:autoSpaceDE w:val="0"/>
        <w:autoSpaceDN w:val="0"/>
        <w:adjustRightInd w:val="0"/>
        <w:spacing w:before="120" w:after="120"/>
        <w:rPr>
          <w:rFonts w:ascii="Arial" w:hAnsi="Arial" w:cs="Arial"/>
          <w:szCs w:val="20"/>
        </w:rPr>
      </w:pPr>
      <w:r w:rsidRPr="00B32D1A">
        <w:rPr>
          <w:rFonts w:ascii="Arial" w:hAnsi="Arial" w:cs="Arial"/>
          <w:szCs w:val="20"/>
        </w:rPr>
        <w:t>Synergy accepts no responsibility for any late, lost, incomplete, misdirected, incorrectly submitted, delayed or ineligible entries, applications, claims or correspondence whether due to error, omission, alteration, tampering, theft, deletion, destruction, transmission, interruption, communications failure or otherwise.  Synergy has no control over the postal system, internet, telecommunications networks or lines and accepts no responsibility for any problems associated with them, whether due to traffic congestion, technical malfunction or otherwise.</w:t>
      </w:r>
    </w:p>
    <w:p w:rsidR="00386F3F" w:rsidRPr="00F756B3" w:rsidRDefault="00641BC4" w:rsidP="003E5237">
      <w:pPr>
        <w:numPr>
          <w:ilvl w:val="0"/>
          <w:numId w:val="11"/>
        </w:numPr>
        <w:autoSpaceDE w:val="0"/>
        <w:autoSpaceDN w:val="0"/>
        <w:adjustRightInd w:val="0"/>
        <w:spacing w:before="120" w:after="120"/>
        <w:rPr>
          <w:rFonts w:ascii="Arial" w:hAnsi="Arial" w:cs="Arial"/>
          <w:szCs w:val="20"/>
        </w:rPr>
      </w:pPr>
      <w:r w:rsidRPr="00B32D1A">
        <w:rPr>
          <w:rFonts w:ascii="Arial" w:hAnsi="Arial" w:cs="Arial"/>
          <w:szCs w:val="20"/>
        </w:rPr>
        <w:t xml:space="preserve">If for any reason any aspect of the Competition is not capable of running as planned, including by reason of infection by computer virus, telecommunications networks failure, bugs tampering, unauthorised intervention, fraud, technical failures, or any cause beyond the control of Synergy which corrupts or affects the administration, security, fairness, integrity or proper conduct of the Competition, Synergy in its sole discretion may cancel, terminate, modify or suspend the Competition, or invalidate any affected entries, subject to the approval of Gaming and Wagering Commission (WA) or other relevant </w:t>
      </w:r>
      <w:r w:rsidRPr="00F756B3">
        <w:rPr>
          <w:rFonts w:ascii="Arial" w:hAnsi="Arial" w:cs="Arial"/>
          <w:szCs w:val="20"/>
        </w:rPr>
        <w:t>authorities</w:t>
      </w:r>
      <w:r w:rsidR="00F756B3" w:rsidRPr="00F756B3">
        <w:rPr>
          <w:rFonts w:ascii="Arial" w:hAnsi="Arial" w:cs="Arial"/>
          <w:szCs w:val="20"/>
        </w:rPr>
        <w:t xml:space="preserve"> </w:t>
      </w:r>
      <w:r w:rsidR="00F756B3" w:rsidRPr="00613F2B">
        <w:rPr>
          <w:rFonts w:ascii="Arial" w:hAnsi="Arial" w:cs="Arial"/>
          <w:szCs w:val="20"/>
        </w:rPr>
        <w:t>, if and only to the extent required</w:t>
      </w:r>
      <w:r w:rsidRPr="00F756B3">
        <w:rPr>
          <w:rFonts w:ascii="Arial" w:hAnsi="Arial" w:cs="Arial"/>
          <w:szCs w:val="20"/>
        </w:rPr>
        <w:t>.</w:t>
      </w:r>
    </w:p>
    <w:p w:rsidR="00386F3F" w:rsidRPr="00B32D1A" w:rsidRDefault="00641BC4" w:rsidP="003E5237">
      <w:pPr>
        <w:numPr>
          <w:ilvl w:val="0"/>
          <w:numId w:val="11"/>
        </w:numPr>
        <w:autoSpaceDE w:val="0"/>
        <w:autoSpaceDN w:val="0"/>
        <w:adjustRightInd w:val="0"/>
        <w:spacing w:before="120" w:after="120"/>
        <w:rPr>
          <w:rFonts w:ascii="Arial" w:hAnsi="Arial" w:cs="Arial"/>
          <w:szCs w:val="20"/>
        </w:rPr>
      </w:pPr>
      <w:r w:rsidRPr="00B32D1A">
        <w:rPr>
          <w:rFonts w:ascii="Arial" w:hAnsi="Arial" w:cs="Arial"/>
          <w:szCs w:val="20"/>
        </w:rPr>
        <w:t>None of Synergy and its associated agencies and companies are liable to any winner or any other person in any way (including but not limited to liability for negligence) for any loss, expense, damage or injury which is suffered or sustained (whether or not arising from any negligence) in connection with all or any of the promotion, the Competition or acceptance, transportation, delivery or use of the prize, except for any liability which cannot be excluded by law (in which case that liability is limited to the minimum liability allowable by law).</w:t>
      </w:r>
    </w:p>
    <w:p w:rsidR="00386F3F" w:rsidRPr="00B32D1A" w:rsidRDefault="00641BC4" w:rsidP="003E5237">
      <w:pPr>
        <w:numPr>
          <w:ilvl w:val="0"/>
          <w:numId w:val="11"/>
        </w:numPr>
        <w:autoSpaceDE w:val="0"/>
        <w:autoSpaceDN w:val="0"/>
        <w:adjustRightInd w:val="0"/>
        <w:spacing w:before="120" w:after="120"/>
        <w:rPr>
          <w:rFonts w:ascii="Arial" w:hAnsi="Arial" w:cs="Arial"/>
          <w:szCs w:val="20"/>
        </w:rPr>
      </w:pPr>
      <w:r w:rsidRPr="00B32D1A">
        <w:rPr>
          <w:rFonts w:ascii="Arial" w:hAnsi="Arial" w:cs="Arial"/>
          <w:szCs w:val="20"/>
        </w:rPr>
        <w:t xml:space="preserve">Any queries or complaints regarding the prize and its terms of use, including any validity period within which it must be used or where it can be used, must be directed to Synergy. </w:t>
      </w:r>
    </w:p>
    <w:p w:rsidR="00386F3F" w:rsidRPr="00B32D1A" w:rsidRDefault="00641BC4" w:rsidP="003E5237">
      <w:pPr>
        <w:numPr>
          <w:ilvl w:val="0"/>
          <w:numId w:val="11"/>
        </w:numPr>
        <w:autoSpaceDE w:val="0"/>
        <w:autoSpaceDN w:val="0"/>
        <w:adjustRightInd w:val="0"/>
        <w:spacing w:before="120" w:after="120"/>
        <w:rPr>
          <w:rFonts w:ascii="Arial" w:hAnsi="Arial" w:cs="Arial"/>
          <w:szCs w:val="20"/>
        </w:rPr>
      </w:pPr>
      <w:r w:rsidRPr="00B32D1A">
        <w:rPr>
          <w:rFonts w:ascii="Arial" w:hAnsi="Arial" w:cs="Arial"/>
          <w:szCs w:val="20"/>
        </w:rPr>
        <w:t xml:space="preserve">Nothing in these terms and conditions excludes, restricts or modifies the rights of any person or entity as a “consumer” under the Australian Consumer Law (or any other statutory rights) to the extent the law does not allow them to be excluded, restricted or modified. </w:t>
      </w:r>
    </w:p>
    <w:p w:rsidR="00386F3F" w:rsidRPr="00B32D1A" w:rsidRDefault="00641BC4" w:rsidP="003E5237">
      <w:pPr>
        <w:numPr>
          <w:ilvl w:val="0"/>
          <w:numId w:val="11"/>
        </w:numPr>
        <w:spacing w:before="120" w:after="120"/>
        <w:rPr>
          <w:rFonts w:ascii="Arial" w:hAnsi="Arial" w:cs="Arial"/>
          <w:szCs w:val="20"/>
        </w:rPr>
      </w:pPr>
      <w:r w:rsidRPr="00B32D1A">
        <w:rPr>
          <w:rFonts w:ascii="Arial" w:hAnsi="Arial" w:cs="Arial"/>
          <w:szCs w:val="20"/>
        </w:rPr>
        <w:t xml:space="preserve">All entries will be the property of Synergy. The information entrants provide will be used by Synergy for the purpose of and relating to conducting the Competition and otherwise in accordance with Synergy’s Privacy Policy and Collection of Information Statement (available at synergy.net.au). Without limitation, Synergy may disclose entrants’ personal information to relevant suppliers, contractors and agents for or in relation to any of those purposes and to State and Territory regulatory bodies and winners’ names may be published, as required, under the relevant legislation and as set out in these terms and conditions. Synergy’s marketing activities are subject to the Australian Privacy Principles in the </w:t>
      </w:r>
      <w:r w:rsidRPr="00B32D1A">
        <w:rPr>
          <w:rFonts w:ascii="Arial" w:hAnsi="Arial" w:cs="Arial"/>
          <w:i/>
          <w:iCs/>
          <w:szCs w:val="20"/>
        </w:rPr>
        <w:t xml:space="preserve">Privacy Act </w:t>
      </w:r>
      <w:r w:rsidRPr="00B32D1A">
        <w:rPr>
          <w:rFonts w:ascii="Arial" w:hAnsi="Arial" w:cs="Arial"/>
          <w:szCs w:val="20"/>
        </w:rPr>
        <w:t>1988 (Cth).</w:t>
      </w:r>
    </w:p>
    <w:p w:rsidR="00386F3F" w:rsidRPr="00F756B3" w:rsidRDefault="00641BC4" w:rsidP="003E5237">
      <w:pPr>
        <w:numPr>
          <w:ilvl w:val="0"/>
          <w:numId w:val="11"/>
        </w:numPr>
        <w:spacing w:before="120" w:after="120"/>
        <w:rPr>
          <w:rFonts w:ascii="Arial" w:hAnsi="Arial" w:cs="Arial"/>
          <w:szCs w:val="20"/>
        </w:rPr>
      </w:pPr>
      <w:r w:rsidRPr="00B32D1A">
        <w:rPr>
          <w:rFonts w:ascii="Arial" w:hAnsi="Arial" w:cs="Arial"/>
          <w:szCs w:val="20"/>
        </w:rPr>
        <w:t>Synergy may cancel, withdraw or change the duration of the Competition at any time with the prior written approval of the Gaming and Wagering Commission (</w:t>
      </w:r>
      <w:r w:rsidRPr="00F756B3">
        <w:rPr>
          <w:rFonts w:ascii="Arial" w:hAnsi="Arial" w:cs="Arial"/>
          <w:szCs w:val="20"/>
        </w:rPr>
        <w:t>WA</w:t>
      </w:r>
      <w:proofErr w:type="gramStart"/>
      <w:r w:rsidRPr="00F756B3">
        <w:rPr>
          <w:rFonts w:ascii="Arial" w:hAnsi="Arial" w:cs="Arial"/>
          <w:szCs w:val="20"/>
        </w:rPr>
        <w:t>)</w:t>
      </w:r>
      <w:r w:rsidR="00F756B3" w:rsidRPr="00613F2B">
        <w:rPr>
          <w:rFonts w:ascii="Arial" w:hAnsi="Arial" w:cs="Arial"/>
          <w:szCs w:val="20"/>
        </w:rPr>
        <w:t xml:space="preserve"> ,</w:t>
      </w:r>
      <w:proofErr w:type="gramEnd"/>
      <w:r w:rsidR="00F756B3" w:rsidRPr="00613F2B">
        <w:rPr>
          <w:rFonts w:ascii="Arial" w:hAnsi="Arial" w:cs="Arial"/>
          <w:szCs w:val="20"/>
        </w:rPr>
        <w:t xml:space="preserve"> if and only to the extent required</w:t>
      </w:r>
      <w:r w:rsidRPr="00F756B3">
        <w:rPr>
          <w:rFonts w:ascii="Arial" w:hAnsi="Arial" w:cs="Arial"/>
          <w:szCs w:val="20"/>
        </w:rPr>
        <w:t>.</w:t>
      </w:r>
    </w:p>
    <w:p w:rsidR="00386F3F" w:rsidRPr="00B32D1A" w:rsidRDefault="00641BC4" w:rsidP="003E5237">
      <w:pPr>
        <w:numPr>
          <w:ilvl w:val="0"/>
          <w:numId w:val="11"/>
        </w:numPr>
        <w:spacing w:before="120" w:after="120"/>
        <w:rPr>
          <w:rFonts w:ascii="Arial" w:hAnsi="Arial" w:cs="Arial"/>
          <w:szCs w:val="20"/>
        </w:rPr>
      </w:pPr>
      <w:r w:rsidRPr="00B32D1A">
        <w:rPr>
          <w:rFonts w:ascii="Arial" w:hAnsi="Arial" w:cs="Arial"/>
          <w:szCs w:val="20"/>
        </w:rPr>
        <w:t>These terms and conditions are governed by and to be interpreted in accordance with the laws of Western Australia.</w:t>
      </w:r>
    </w:p>
    <w:p w:rsidR="00386F3F" w:rsidRPr="00B32D1A" w:rsidRDefault="00386F3F">
      <w:pPr>
        <w:spacing w:after="120" w:line="360" w:lineRule="auto"/>
        <w:rPr>
          <w:rFonts w:ascii="Arial" w:hAnsi="Arial" w:cs="Arial"/>
          <w:szCs w:val="20"/>
        </w:rPr>
      </w:pPr>
    </w:p>
    <w:sectPr w:rsidR="00386F3F" w:rsidRPr="00B32D1A">
      <w:headerReference w:type="default" r:id="rId9"/>
      <w:footerReference w:type="even" r:id="rId10"/>
      <w:footerReference w:type="default" r:id="rId11"/>
      <w:footerReference w:type="first" r:id="rId12"/>
      <w:pgSz w:w="11906" w:h="16838"/>
      <w:pgMar w:top="1418" w:right="158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F3F" w:rsidRDefault="00641BC4">
      <w:r>
        <w:separator/>
      </w:r>
    </w:p>
  </w:endnote>
  <w:endnote w:type="continuationSeparator" w:id="0">
    <w:p w:rsidR="00386F3F" w:rsidRDefault="00641BC4">
      <w:r>
        <w:continuationSeparator/>
      </w:r>
    </w:p>
  </w:endnote>
  <w:endnote w:type="continuationNotice" w:id="1">
    <w:p w:rsidR="00F756B3" w:rsidRDefault="00F75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S Me">
    <w:altName w:val="Arial"/>
    <w:panose1 w:val="00000000000000000000"/>
    <w:charset w:val="00"/>
    <w:family w:val="modern"/>
    <w:notTrueType/>
    <w:pitch w:val="variable"/>
    <w:sig w:usb0="00000001" w:usb1="4000204A" w:usb2="00000000" w:usb3="00000000" w:csb0="0000009B" w:csb1="00000000"/>
  </w:font>
  <w:font w:name="Times New Roman">
    <w:panose1 w:val="02020603050405020304"/>
    <w:charset w:val="00"/>
    <w:family w:val="roman"/>
    <w:pitch w:val="variable"/>
    <w:sig w:usb0="20002A87" w:usb1="00000000" w:usb2="00000000" w:usb3="00000000" w:csb0="000001FF" w:csb1="00000000"/>
  </w:font>
  <w:font w:name="Helv">
    <w:panose1 w:val="020B060402020203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3F" w:rsidRDefault="002955E5">
    <w:pPr>
      <w:pStyle w:val="Footer"/>
    </w:pPr>
    <w:r>
      <w:fldChar w:fldCharType="begin"/>
    </w:r>
    <w:r>
      <w:instrText xml:space="preserve"> DOCPROPERTY DocumentID \* MERGEFORMAT </w:instrText>
    </w:r>
    <w:r>
      <w:fldChar w:fldCharType="separate"/>
    </w:r>
    <w:r w:rsidR="00F756B3" w:rsidRPr="00F756B3">
      <w:rPr>
        <w:color w:val="191919"/>
        <w:sz w:val="13"/>
      </w:rPr>
      <w:t>ME_144589929_1</w:t>
    </w:r>
    <w:r>
      <w:rPr>
        <w:color w:val="191919"/>
        <w:sz w:val="1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3F" w:rsidRDefault="002955E5">
    <w:pPr>
      <w:pStyle w:val="Footer"/>
    </w:pPr>
    <w:r>
      <w:fldChar w:fldCharType="begin"/>
    </w:r>
    <w:r>
      <w:instrText xml:space="preserve"> DOCPROPERTY DocumentID \* MERGEFORMAT </w:instrText>
    </w:r>
    <w:r>
      <w:fldChar w:fldCharType="separate"/>
    </w:r>
    <w:r w:rsidR="00F756B3" w:rsidRPr="00F756B3">
      <w:rPr>
        <w:color w:val="191919"/>
        <w:sz w:val="13"/>
      </w:rPr>
      <w:t>ME_144589929_1</w:t>
    </w:r>
    <w:r>
      <w:rPr>
        <w:color w:val="191919"/>
        <w:sz w:val="1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3F" w:rsidRDefault="002955E5">
    <w:pPr>
      <w:pStyle w:val="Footer"/>
    </w:pPr>
    <w:r>
      <w:fldChar w:fldCharType="begin"/>
    </w:r>
    <w:r>
      <w:instrText xml:space="preserve"> DOCPROPERTY DocumentID \* MERGEFORMAT </w:instrText>
    </w:r>
    <w:r>
      <w:fldChar w:fldCharType="separate"/>
    </w:r>
    <w:r w:rsidR="00F756B3" w:rsidRPr="00F756B3">
      <w:rPr>
        <w:color w:val="191919"/>
        <w:sz w:val="13"/>
      </w:rPr>
      <w:t>ME_144589929_1</w:t>
    </w:r>
    <w:r>
      <w:rPr>
        <w:color w:val="191919"/>
        <w:sz w:val="1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F3F" w:rsidRDefault="00641BC4">
      <w:r>
        <w:separator/>
      </w:r>
    </w:p>
  </w:footnote>
  <w:footnote w:type="continuationSeparator" w:id="0">
    <w:p w:rsidR="00386F3F" w:rsidRDefault="00641BC4">
      <w:r>
        <w:continuationSeparator/>
      </w:r>
    </w:p>
  </w:footnote>
  <w:footnote w:type="continuationNotice" w:id="1">
    <w:p w:rsidR="00F756B3" w:rsidRDefault="00F756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3F" w:rsidRDefault="00541169">
    <w:pPr>
      <w:pStyle w:val="Header"/>
      <w:rPr>
        <w:rFonts w:ascii="FS Me" w:hAnsi="FS Me"/>
      </w:rPr>
    </w:pPr>
    <w:r>
      <w:rPr>
        <w:rFonts w:ascii="FS Me" w:hAnsi="FS Me"/>
        <w:noProof/>
        <w:lang w:eastAsia="en-AU"/>
      </w:rPr>
      <w:drawing>
        <wp:anchor distT="0" distB="0" distL="114300" distR="114300" simplePos="0" relativeHeight="251657728" behindDoc="1" locked="0" layoutInCell="1" allowOverlap="1">
          <wp:simplePos x="0" y="0"/>
          <wp:positionH relativeFrom="margin">
            <wp:posOffset>4128770</wp:posOffset>
          </wp:positionH>
          <wp:positionV relativeFrom="margin">
            <wp:posOffset>-776605</wp:posOffset>
          </wp:positionV>
          <wp:extent cx="1744345" cy="695960"/>
          <wp:effectExtent l="0" t="0" r="8255" b="8890"/>
          <wp:wrapNone/>
          <wp:docPr id="1" name="Picture 1" descr="SYNRLOGO_W_BG_w1_CMYK_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NRLOGO_W_BG_w1_CMYK_no tag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345" cy="695960"/>
                  </a:xfrm>
                  <a:prstGeom prst="rect">
                    <a:avLst/>
                  </a:prstGeom>
                  <a:noFill/>
                </pic:spPr>
              </pic:pic>
            </a:graphicData>
          </a:graphic>
          <wp14:sizeRelH relativeFrom="page">
            <wp14:pctWidth>0</wp14:pctWidth>
          </wp14:sizeRelH>
          <wp14:sizeRelV relativeFrom="page">
            <wp14:pctHeight>0</wp14:pctHeight>
          </wp14:sizeRelV>
        </wp:anchor>
      </w:drawing>
    </w:r>
    <w:r w:rsidR="00641BC4">
      <w:rPr>
        <w:rFonts w:ascii="FS Me" w:hAnsi="FS Me"/>
      </w:rPr>
      <w:t xml:space="preserve">DM: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48D"/>
    <w:multiLevelType w:val="hybridMultilevel"/>
    <w:tmpl w:val="256E4CF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B310ABA"/>
    <w:multiLevelType w:val="hybridMultilevel"/>
    <w:tmpl w:val="B7A6CFA4"/>
    <w:lvl w:ilvl="0" w:tplc="7B0CE0BE">
      <w:start w:val="1"/>
      <w:numFmt w:val="decimal"/>
      <w:lvlText w:val="%1."/>
      <w:lvlJc w:val="left"/>
      <w:pPr>
        <w:tabs>
          <w:tab w:val="num" w:pos="720"/>
        </w:tabs>
        <w:ind w:left="720" w:hanging="360"/>
      </w:pPr>
      <w:rPr>
        <w:rFonts w:ascii="FS Me" w:hAnsi="FS Me" w:hint="default"/>
      </w:rPr>
    </w:lvl>
    <w:lvl w:ilvl="1" w:tplc="0C090019">
      <w:start w:val="1"/>
      <w:numFmt w:val="lowerLetter"/>
      <w:lvlText w:val="%2."/>
      <w:lvlJc w:val="left"/>
      <w:pPr>
        <w:tabs>
          <w:tab w:val="num" w:pos="1440"/>
        </w:tabs>
        <w:ind w:left="1440" w:hanging="360"/>
      </w:pPr>
    </w:lvl>
    <w:lvl w:ilvl="2" w:tplc="0C09000F">
      <w:start w:val="1"/>
      <w:numFmt w:val="decimal"/>
      <w:lvlText w:val="%3."/>
      <w:lvlJc w:val="left"/>
      <w:pPr>
        <w:tabs>
          <w:tab w:val="num" w:pos="2340"/>
        </w:tabs>
        <w:ind w:left="2340" w:hanging="360"/>
      </w:pPr>
    </w:lvl>
    <w:lvl w:ilvl="3" w:tplc="C98A2D32">
      <w:start w:val="1"/>
      <w:numFmt w:val="lowerLetter"/>
      <w:lvlText w:val="(%4)"/>
      <w:lvlJc w:val="left"/>
      <w:pPr>
        <w:tabs>
          <w:tab w:val="num" w:pos="2880"/>
        </w:tabs>
        <w:ind w:left="2880" w:hanging="360"/>
      </w:pPr>
      <w:rPr>
        <w:rFonts w:cs="Helv"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D963225"/>
    <w:multiLevelType w:val="hybridMultilevel"/>
    <w:tmpl w:val="CEA888FC"/>
    <w:lvl w:ilvl="0" w:tplc="0C09000F">
      <w:start w:val="1"/>
      <w:numFmt w:val="decimal"/>
      <w:lvlText w:val="%1."/>
      <w:lvlJc w:val="left"/>
      <w:pPr>
        <w:tabs>
          <w:tab w:val="num" w:pos="2340"/>
        </w:tabs>
        <w:ind w:left="2340" w:hanging="360"/>
      </w:pPr>
    </w:lvl>
    <w:lvl w:ilvl="1" w:tplc="0C090019" w:tentative="1">
      <w:start w:val="1"/>
      <w:numFmt w:val="lowerLetter"/>
      <w:lvlText w:val="%2."/>
      <w:lvlJc w:val="left"/>
      <w:pPr>
        <w:tabs>
          <w:tab w:val="num" w:pos="3060"/>
        </w:tabs>
        <w:ind w:left="3060" w:hanging="360"/>
      </w:pPr>
    </w:lvl>
    <w:lvl w:ilvl="2" w:tplc="0C09001B" w:tentative="1">
      <w:start w:val="1"/>
      <w:numFmt w:val="lowerRoman"/>
      <w:lvlText w:val="%3."/>
      <w:lvlJc w:val="right"/>
      <w:pPr>
        <w:tabs>
          <w:tab w:val="num" w:pos="3780"/>
        </w:tabs>
        <w:ind w:left="3780" w:hanging="180"/>
      </w:pPr>
    </w:lvl>
    <w:lvl w:ilvl="3" w:tplc="0C09000F" w:tentative="1">
      <w:start w:val="1"/>
      <w:numFmt w:val="decimal"/>
      <w:lvlText w:val="%4."/>
      <w:lvlJc w:val="left"/>
      <w:pPr>
        <w:tabs>
          <w:tab w:val="num" w:pos="4500"/>
        </w:tabs>
        <w:ind w:left="4500" w:hanging="360"/>
      </w:pPr>
    </w:lvl>
    <w:lvl w:ilvl="4" w:tplc="0C090019" w:tentative="1">
      <w:start w:val="1"/>
      <w:numFmt w:val="lowerLetter"/>
      <w:lvlText w:val="%5."/>
      <w:lvlJc w:val="left"/>
      <w:pPr>
        <w:tabs>
          <w:tab w:val="num" w:pos="5220"/>
        </w:tabs>
        <w:ind w:left="5220" w:hanging="360"/>
      </w:pPr>
    </w:lvl>
    <w:lvl w:ilvl="5" w:tplc="0C09001B" w:tentative="1">
      <w:start w:val="1"/>
      <w:numFmt w:val="lowerRoman"/>
      <w:lvlText w:val="%6."/>
      <w:lvlJc w:val="right"/>
      <w:pPr>
        <w:tabs>
          <w:tab w:val="num" w:pos="5940"/>
        </w:tabs>
        <w:ind w:left="5940" w:hanging="180"/>
      </w:pPr>
    </w:lvl>
    <w:lvl w:ilvl="6" w:tplc="0C09000F" w:tentative="1">
      <w:start w:val="1"/>
      <w:numFmt w:val="decimal"/>
      <w:lvlText w:val="%7."/>
      <w:lvlJc w:val="left"/>
      <w:pPr>
        <w:tabs>
          <w:tab w:val="num" w:pos="6660"/>
        </w:tabs>
        <w:ind w:left="6660" w:hanging="360"/>
      </w:pPr>
    </w:lvl>
    <w:lvl w:ilvl="7" w:tplc="0C090019" w:tentative="1">
      <w:start w:val="1"/>
      <w:numFmt w:val="lowerLetter"/>
      <w:lvlText w:val="%8."/>
      <w:lvlJc w:val="left"/>
      <w:pPr>
        <w:tabs>
          <w:tab w:val="num" w:pos="7380"/>
        </w:tabs>
        <w:ind w:left="7380" w:hanging="360"/>
      </w:pPr>
    </w:lvl>
    <w:lvl w:ilvl="8" w:tplc="0C09001B" w:tentative="1">
      <w:start w:val="1"/>
      <w:numFmt w:val="lowerRoman"/>
      <w:lvlText w:val="%9."/>
      <w:lvlJc w:val="right"/>
      <w:pPr>
        <w:tabs>
          <w:tab w:val="num" w:pos="8100"/>
        </w:tabs>
        <w:ind w:left="8100" w:hanging="180"/>
      </w:pPr>
    </w:lvl>
  </w:abstractNum>
  <w:abstractNum w:abstractNumId="3">
    <w:nsid w:val="1F85741E"/>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294A48B5"/>
    <w:multiLevelType w:val="hybridMultilevel"/>
    <w:tmpl w:val="081453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48407E64"/>
    <w:multiLevelType w:val="hybridMultilevel"/>
    <w:tmpl w:val="64A815A2"/>
    <w:lvl w:ilvl="0" w:tplc="679E9A00">
      <w:start w:val="1"/>
      <w:numFmt w:val="decimal"/>
      <w:lvlText w:val="%1."/>
      <w:lvlJc w:val="left"/>
      <w:pPr>
        <w:ind w:left="870" w:hanging="51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44D64FF"/>
    <w:multiLevelType w:val="hybridMultilevel"/>
    <w:tmpl w:val="B0183CB6"/>
    <w:lvl w:ilvl="0" w:tplc="0C090001">
      <w:start w:val="1"/>
      <w:numFmt w:val="bullet"/>
      <w:lvlText w:val=""/>
      <w:lvlJc w:val="left"/>
      <w:pPr>
        <w:tabs>
          <w:tab w:val="num" w:pos="1500"/>
        </w:tabs>
        <w:ind w:left="150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7">
    <w:nsid w:val="5DF705C8"/>
    <w:multiLevelType w:val="hybridMultilevel"/>
    <w:tmpl w:val="F998EFBE"/>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8">
    <w:nsid w:val="5E0C44E3"/>
    <w:multiLevelType w:val="hybridMultilevel"/>
    <w:tmpl w:val="6C1253E8"/>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0F">
      <w:start w:val="1"/>
      <w:numFmt w:val="decimal"/>
      <w:lvlText w:val="%3."/>
      <w:lvlJc w:val="left"/>
      <w:pPr>
        <w:tabs>
          <w:tab w:val="num" w:pos="2340"/>
        </w:tabs>
        <w:ind w:left="2340" w:hanging="36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65A0798C"/>
    <w:multiLevelType w:val="hybridMultilevel"/>
    <w:tmpl w:val="B7A6CFA4"/>
    <w:lvl w:ilvl="0" w:tplc="7B0CE0BE">
      <w:start w:val="1"/>
      <w:numFmt w:val="decimal"/>
      <w:lvlText w:val="%1."/>
      <w:lvlJc w:val="left"/>
      <w:pPr>
        <w:tabs>
          <w:tab w:val="num" w:pos="720"/>
        </w:tabs>
        <w:ind w:left="720" w:hanging="360"/>
      </w:pPr>
      <w:rPr>
        <w:rFonts w:ascii="FS Me" w:hAnsi="FS Me" w:hint="default"/>
      </w:rPr>
    </w:lvl>
    <w:lvl w:ilvl="1" w:tplc="0C090019">
      <w:start w:val="1"/>
      <w:numFmt w:val="lowerLetter"/>
      <w:lvlText w:val="%2."/>
      <w:lvlJc w:val="left"/>
      <w:pPr>
        <w:tabs>
          <w:tab w:val="num" w:pos="1440"/>
        </w:tabs>
        <w:ind w:left="1440" w:hanging="360"/>
      </w:pPr>
    </w:lvl>
    <w:lvl w:ilvl="2" w:tplc="0C09000F">
      <w:start w:val="1"/>
      <w:numFmt w:val="decimal"/>
      <w:lvlText w:val="%3."/>
      <w:lvlJc w:val="left"/>
      <w:pPr>
        <w:tabs>
          <w:tab w:val="num" w:pos="2340"/>
        </w:tabs>
        <w:ind w:left="2340" w:hanging="360"/>
      </w:pPr>
    </w:lvl>
    <w:lvl w:ilvl="3" w:tplc="C98A2D32">
      <w:start w:val="1"/>
      <w:numFmt w:val="lowerLetter"/>
      <w:lvlText w:val="(%4)"/>
      <w:lvlJc w:val="left"/>
      <w:pPr>
        <w:tabs>
          <w:tab w:val="num" w:pos="2880"/>
        </w:tabs>
        <w:ind w:left="2880" w:hanging="360"/>
      </w:pPr>
      <w:rPr>
        <w:rFonts w:cs="Helv"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7FC927E9"/>
    <w:multiLevelType w:val="hybridMultilevel"/>
    <w:tmpl w:val="ACB2A79A"/>
    <w:lvl w:ilvl="0" w:tplc="0C09000F">
      <w:start w:val="1"/>
      <w:numFmt w:val="decimal"/>
      <w:lvlText w:val="%1."/>
      <w:lvlJc w:val="left"/>
      <w:pPr>
        <w:tabs>
          <w:tab w:val="num" w:pos="540"/>
        </w:tabs>
        <w:ind w:left="5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3"/>
  </w:num>
  <w:num w:numId="4">
    <w:abstractNumId w:val="6"/>
  </w:num>
  <w:num w:numId="5">
    <w:abstractNumId w:val="0"/>
  </w:num>
  <w:num w:numId="6">
    <w:abstractNumId w:val="2"/>
  </w:num>
  <w:num w:numId="7">
    <w:abstractNumId w:val="7"/>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terEllison">
    <w15:presenceInfo w15:providerId="None" w15:userId="MinterEll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3F"/>
    <w:rsid w:val="00006504"/>
    <w:rsid w:val="00026853"/>
    <w:rsid w:val="0004123A"/>
    <w:rsid w:val="00222CD3"/>
    <w:rsid w:val="00267968"/>
    <w:rsid w:val="002955E5"/>
    <w:rsid w:val="002B64DA"/>
    <w:rsid w:val="003867C8"/>
    <w:rsid w:val="00386F3F"/>
    <w:rsid w:val="00392192"/>
    <w:rsid w:val="003E5237"/>
    <w:rsid w:val="004230FA"/>
    <w:rsid w:val="00450FB5"/>
    <w:rsid w:val="004B4FB5"/>
    <w:rsid w:val="004D6D6D"/>
    <w:rsid w:val="004F1C9A"/>
    <w:rsid w:val="00541169"/>
    <w:rsid w:val="00613F2B"/>
    <w:rsid w:val="00641BC4"/>
    <w:rsid w:val="0064388A"/>
    <w:rsid w:val="00677276"/>
    <w:rsid w:val="00730D09"/>
    <w:rsid w:val="00A12332"/>
    <w:rsid w:val="00B27C71"/>
    <w:rsid w:val="00B30710"/>
    <w:rsid w:val="00B32D1A"/>
    <w:rsid w:val="00B32DA9"/>
    <w:rsid w:val="00BF5CFB"/>
    <w:rsid w:val="00C00242"/>
    <w:rsid w:val="00C30DA5"/>
    <w:rsid w:val="00F756B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Times New Roman" w:hAnsi="Verdana"/>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360" w:line="360" w:lineRule="atLeast"/>
    </w:pPr>
    <w:rPr>
      <w:rFonts w:ascii="Times New Roman" w:hAnsi="Times New Roman"/>
      <w:color w:val="666666"/>
      <w:sz w:val="24"/>
      <w:lang w:eastAsia="en-AU"/>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BodyText">
    <w:name w:val="Body Text"/>
    <w:basedOn w:val="Normal"/>
    <w:link w:val="BodyTextChar"/>
    <w:rPr>
      <w:b/>
      <w:bCs/>
      <w:sz w:val="24"/>
    </w:rPr>
  </w:style>
  <w:style w:type="character" w:customStyle="1" w:styleId="BodyTextChar">
    <w:name w:val="Body Text Char"/>
    <w:link w:val="BodyText"/>
    <w:rPr>
      <w:rFonts w:ascii="Verdana" w:eastAsia="Times New Roman" w:hAnsi="Verdana"/>
      <w:b/>
      <w:bCs/>
      <w:sz w:val="24"/>
      <w:szCs w:val="24"/>
      <w:lang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Verdana" w:eastAsia="Times New Roman" w:hAnsi="Verdana"/>
      <w:szCs w:val="24"/>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Verdana" w:eastAsia="Times New Roman" w:hAnsi="Verdana"/>
      <w:szCs w:val="24"/>
      <w:lang w:eastAsia="en-US"/>
    </w:rPr>
  </w:style>
  <w:style w:type="paragraph" w:styleId="ListParagraph">
    <w:name w:val="List Paragraph"/>
    <w:basedOn w:val="Normal"/>
    <w:uiPriority w:val="34"/>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Times New Roman" w:hAnsi="Verdana"/>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360" w:line="360" w:lineRule="atLeast"/>
    </w:pPr>
    <w:rPr>
      <w:rFonts w:ascii="Times New Roman" w:hAnsi="Times New Roman"/>
      <w:color w:val="666666"/>
      <w:sz w:val="24"/>
      <w:lang w:eastAsia="en-AU"/>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BodyText">
    <w:name w:val="Body Text"/>
    <w:basedOn w:val="Normal"/>
    <w:link w:val="BodyTextChar"/>
    <w:rPr>
      <w:b/>
      <w:bCs/>
      <w:sz w:val="24"/>
    </w:rPr>
  </w:style>
  <w:style w:type="character" w:customStyle="1" w:styleId="BodyTextChar">
    <w:name w:val="Body Text Char"/>
    <w:link w:val="BodyText"/>
    <w:rPr>
      <w:rFonts w:ascii="Verdana" w:eastAsia="Times New Roman" w:hAnsi="Verdana"/>
      <w:b/>
      <w:bCs/>
      <w:sz w:val="24"/>
      <w:szCs w:val="24"/>
      <w:lang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Verdana" w:eastAsia="Times New Roman" w:hAnsi="Verdana"/>
      <w:szCs w:val="24"/>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Verdana" w:eastAsia="Times New Roman" w:hAnsi="Verdana"/>
      <w:szCs w:val="24"/>
      <w:lang w:eastAsia="en-US"/>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88698">
      <w:bodyDiv w:val="1"/>
      <w:marLeft w:val="0"/>
      <w:marRight w:val="0"/>
      <w:marTop w:val="0"/>
      <w:marBottom w:val="0"/>
      <w:divBdr>
        <w:top w:val="none" w:sz="0" w:space="0" w:color="auto"/>
        <w:left w:val="none" w:sz="0" w:space="0" w:color="auto"/>
        <w:bottom w:val="none" w:sz="0" w:space="0" w:color="auto"/>
        <w:right w:val="none" w:sz="0" w:space="0" w:color="auto"/>
      </w:divBdr>
    </w:div>
    <w:div w:id="175632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8C212-CF56-4E84-8412-89BE54F04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Synergy Life</vt:lpstr>
    </vt:vector>
  </TitlesOfParts>
  <Company>Western Power Corporation</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Synergy Life</dc:title>
  <dc:creator>ekroe</dc:creator>
  <cp:lastModifiedBy>Katie Spalding</cp:lastModifiedBy>
  <cp:revision>4</cp:revision>
  <cp:lastPrinted>2017-08-09T03:33:00Z</cp:lastPrinted>
  <dcterms:created xsi:type="dcterms:W3CDTF">2018-01-31T08:58:00Z</dcterms:created>
  <dcterms:modified xsi:type="dcterms:W3CDTF">2018-06-29T04:10:00Z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ME_144589929_1</vt:lpwstr>
  </property>
</Properties>
</file>